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37197" w14:textId="77777777" w:rsidR="00BA2A29" w:rsidRPr="00BA2A29" w:rsidRDefault="00BA2A29" w:rsidP="00BA2A29">
      <w:pPr>
        <w:spacing w:after="240" w:line="240" w:lineRule="auto"/>
        <w:rPr>
          <w:rFonts w:ascii="Calibri" w:eastAsia="Times New Roman" w:hAnsi="Calibri" w:cs="Calibri"/>
          <w:lang w:val="en-US" w:eastAsia="nl-NL"/>
        </w:rPr>
      </w:pPr>
      <w:r w:rsidRPr="00BA2A29">
        <w:rPr>
          <w:rFonts w:ascii="Amnesty Trade Gothic" w:eastAsia="Times New Roman" w:hAnsi="Amnesty Trade Gothic" w:cs="Calibri"/>
          <w:b/>
          <w:bCs/>
          <w:sz w:val="32"/>
          <w:szCs w:val="32"/>
          <w:lang w:val="en-GB" w:eastAsia="nl-NL"/>
        </w:rPr>
        <w:t>South Sudan: Evidence of violations and illicit concealment of arms must spur UN to renew arms embargo</w:t>
      </w:r>
    </w:p>
    <w:p w14:paraId="0DB95F16" w14:textId="77777777" w:rsidR="00BA2A29" w:rsidRPr="00BA2A29" w:rsidRDefault="00BA2A29" w:rsidP="00BA2A29">
      <w:pPr>
        <w:numPr>
          <w:ilvl w:val="0"/>
          <w:numId w:val="1"/>
        </w:numPr>
        <w:spacing w:before="100" w:beforeAutospacing="1" w:after="246" w:line="240" w:lineRule="auto"/>
        <w:rPr>
          <w:rFonts w:ascii="Times New Roman" w:eastAsia="Times New Roman" w:hAnsi="Times New Roman" w:cs="Times New Roman"/>
          <w:color w:val="000000"/>
          <w:sz w:val="24"/>
          <w:szCs w:val="24"/>
          <w:lang w:val="en-US" w:eastAsia="nl-NL"/>
        </w:rPr>
      </w:pPr>
      <w:r w:rsidRPr="00BA2A29">
        <w:rPr>
          <w:rFonts w:ascii="Amnesty Trade Gothic" w:eastAsia="Times New Roman" w:hAnsi="Amnesty Trade Gothic" w:cs="Times New Roman"/>
          <w:b/>
          <w:bCs/>
          <w:i/>
          <w:iCs/>
          <w:color w:val="000000"/>
          <w:sz w:val="24"/>
          <w:szCs w:val="24"/>
          <w:lang w:val="en-GB" w:eastAsia="nl-NL"/>
        </w:rPr>
        <w:t>Amnesty International visited 12 military camps in South Sudan</w:t>
      </w:r>
    </w:p>
    <w:p w14:paraId="1B818F6F" w14:textId="77777777" w:rsidR="00BA2A29" w:rsidRPr="00BA2A29" w:rsidRDefault="00BA2A29" w:rsidP="00BA2A29">
      <w:pPr>
        <w:numPr>
          <w:ilvl w:val="0"/>
          <w:numId w:val="1"/>
        </w:numPr>
        <w:spacing w:before="100" w:beforeAutospacing="1" w:after="246" w:line="240" w:lineRule="auto"/>
        <w:rPr>
          <w:rFonts w:ascii="Times New Roman" w:eastAsia="Times New Roman" w:hAnsi="Times New Roman" w:cs="Times New Roman"/>
          <w:color w:val="000000"/>
          <w:sz w:val="24"/>
          <w:szCs w:val="24"/>
          <w:lang w:val="en-US" w:eastAsia="nl-NL"/>
        </w:rPr>
      </w:pPr>
      <w:r w:rsidRPr="00BA2A29">
        <w:rPr>
          <w:rFonts w:ascii="Amnesty Trade Gothic" w:eastAsia="Times New Roman" w:hAnsi="Amnesty Trade Gothic" w:cs="Times New Roman"/>
          <w:b/>
          <w:bCs/>
          <w:i/>
          <w:iCs/>
          <w:color w:val="000000"/>
          <w:sz w:val="24"/>
          <w:szCs w:val="24"/>
          <w:lang w:val="en-GB" w:eastAsia="nl-NL"/>
        </w:rPr>
        <w:t>Site visits and satellite imagery reveal multiple forces violating arms embargo</w:t>
      </w:r>
    </w:p>
    <w:p w14:paraId="546850E4" w14:textId="77777777" w:rsidR="00BA2A29" w:rsidRPr="00BA2A29" w:rsidRDefault="00BA2A29" w:rsidP="00BA2A29">
      <w:pPr>
        <w:numPr>
          <w:ilvl w:val="0"/>
          <w:numId w:val="1"/>
        </w:numPr>
        <w:spacing w:before="100" w:beforeAutospacing="1" w:after="246" w:line="240" w:lineRule="auto"/>
        <w:rPr>
          <w:rFonts w:ascii="Times New Roman" w:eastAsia="Times New Roman" w:hAnsi="Times New Roman" w:cs="Times New Roman"/>
          <w:color w:val="000000"/>
          <w:sz w:val="24"/>
          <w:szCs w:val="24"/>
          <w:lang w:val="en-US" w:eastAsia="nl-NL"/>
        </w:rPr>
      </w:pPr>
      <w:r w:rsidRPr="00BA2A29">
        <w:rPr>
          <w:rFonts w:ascii="Amnesty Trade Gothic" w:eastAsia="Times New Roman" w:hAnsi="Amnesty Trade Gothic" w:cs="Times New Roman"/>
          <w:b/>
          <w:bCs/>
          <w:i/>
          <w:iCs/>
          <w:color w:val="000000"/>
          <w:sz w:val="24"/>
          <w:szCs w:val="24"/>
          <w:lang w:val="en-GB" w:eastAsia="nl-NL"/>
        </w:rPr>
        <w:t>Child soldiers, illicit concealment and diversion of arms also documented</w:t>
      </w:r>
    </w:p>
    <w:p w14:paraId="40F4242D" w14:textId="77777777" w:rsidR="00BA2A29" w:rsidRPr="00BA2A29" w:rsidRDefault="00BA2A29" w:rsidP="00BA2A29">
      <w:pPr>
        <w:spacing w:after="0" w:line="240" w:lineRule="auto"/>
        <w:rPr>
          <w:rFonts w:ascii="Calibri" w:eastAsia="Times New Roman" w:hAnsi="Calibri" w:cs="Calibri"/>
          <w:lang w:val="en-US" w:eastAsia="nl-NL"/>
        </w:rPr>
      </w:pPr>
      <w:r w:rsidRPr="00BA2A29">
        <w:rPr>
          <w:rFonts w:ascii="Amnesty Trade Gothic" w:eastAsia="Times New Roman" w:hAnsi="Amnesty Trade Gothic" w:cs="Calibri"/>
          <w:lang w:val="en-GB" w:eastAsia="nl-NL"/>
        </w:rPr>
        <w:t xml:space="preserve">The UN Security Council must renew and strengthen enforcement of the arms embargo on South Sudan, Amnesty International said today, exposing new evidence that multiple security forces are breaching it and concealing weapons amid a volatile security situation. Next month the Security Council is set to vote on a resolution that would renew the embargo, which currently expires on 31 May 2020. </w:t>
      </w:r>
      <w:r w:rsidRPr="00BA2A29">
        <w:rPr>
          <w:rFonts w:ascii="Amnesty Trade Gothic" w:eastAsia="Times New Roman" w:hAnsi="Amnesty Trade Gothic" w:cs="Calibri"/>
          <w:lang w:val="en-GB" w:eastAsia="nl-NL"/>
        </w:rPr>
        <w:br/>
      </w:r>
      <w:r w:rsidRPr="00BA2A29">
        <w:rPr>
          <w:rFonts w:ascii="Amnesty Trade Gothic" w:eastAsia="Times New Roman" w:hAnsi="Amnesty Trade Gothic" w:cs="Calibri"/>
          <w:lang w:val="en-GB" w:eastAsia="nl-NL"/>
        </w:rPr>
        <w:br/>
        <w:t>Earlier this year, the organization’s investigators gained access to 12 military training and cantonment sites across the country run by members of formerly opposed forces including the South Sudan People’s Defence Forces (SSPDF), Sudan People’s Liberation Army-In Opposition (SPLA-IO) and South Sudan Opposition Alliance (SSOA), as well as the so-called “Organized Forces” of the police, fire brigade, and wildlife service.</w:t>
      </w:r>
      <w:r w:rsidRPr="00BA2A29">
        <w:rPr>
          <w:rFonts w:ascii="Amnesty Trade Gothic" w:eastAsia="Times New Roman" w:hAnsi="Amnesty Trade Gothic" w:cs="Calibri"/>
          <w:lang w:val="en-GB" w:eastAsia="nl-NL"/>
        </w:rPr>
        <w:br/>
      </w:r>
      <w:r w:rsidRPr="00BA2A29">
        <w:rPr>
          <w:rFonts w:ascii="Amnesty Trade Gothic" w:eastAsia="Times New Roman" w:hAnsi="Amnesty Trade Gothic" w:cs="Calibri"/>
          <w:lang w:val="en-GB" w:eastAsia="nl-NL"/>
        </w:rPr>
        <w:br/>
        <w:t xml:space="preserve">Amnesty International discovered evidence of newly imported small arms and ammunition, illicit concealment of weapons, and diversion of armoured vehicles for military uses not approved under the arms transfer licenses. Government and former opposition forces’ reporting on security arrangements actively deceived Intergovernmental Authority on Development (IGAD)-supported monitors, showing an urgent need for meticulous, independent verification. </w:t>
      </w:r>
      <w:r w:rsidRPr="00BA2A29">
        <w:rPr>
          <w:rFonts w:ascii="Amnesty Trade Gothic" w:eastAsia="Times New Roman" w:hAnsi="Amnesty Trade Gothic" w:cs="Calibri"/>
          <w:lang w:val="en-GB" w:eastAsia="nl-NL"/>
        </w:rPr>
        <w:br/>
      </w:r>
      <w:r w:rsidRPr="00BA2A29">
        <w:rPr>
          <w:rFonts w:ascii="Amnesty Trade Gothic" w:eastAsia="Times New Roman" w:hAnsi="Amnesty Trade Gothic" w:cs="Calibri"/>
          <w:lang w:val="en-GB" w:eastAsia="nl-NL"/>
        </w:rPr>
        <w:br/>
        <w:t xml:space="preserve">“The African Union has dubbed 2020 the year to ‘silence the guns’ on the continent, which, as they have stated, includes taking measures to prevent UN arms embargo violations. Renewing the embargo on South Sudan is a crucial part of this effort. Weapons have been used to </w:t>
      </w:r>
      <w:hyperlink r:id="rId7" w:tgtFrame="_blank" w:history="1">
        <w:r w:rsidRPr="00BA2A29">
          <w:rPr>
            <w:rFonts w:ascii="Amnesty Trade Gothic" w:eastAsia="Times New Roman" w:hAnsi="Amnesty Trade Gothic" w:cs="Calibri"/>
            <w:color w:val="0000FF"/>
            <w:u w:val="single"/>
            <w:lang w:val="en-GB" w:eastAsia="nl-NL"/>
          </w:rPr>
          <w:t>commit horrific human rights violations and war crimes</w:t>
        </w:r>
      </w:hyperlink>
      <w:r w:rsidRPr="00BA2A29">
        <w:rPr>
          <w:rFonts w:ascii="Amnesty Trade Gothic" w:eastAsia="Times New Roman" w:hAnsi="Amnesty Trade Gothic" w:cs="Calibri"/>
          <w:lang w:val="en-GB" w:eastAsia="nl-NL"/>
        </w:rPr>
        <w:t xml:space="preserve"> throughout the conflict,” said </w:t>
      </w:r>
      <w:proofErr w:type="spellStart"/>
      <w:r w:rsidRPr="00BA2A29">
        <w:rPr>
          <w:rFonts w:ascii="Amnesty Trade Gothic" w:eastAsia="Times New Roman" w:hAnsi="Amnesty Trade Gothic" w:cs="Calibri"/>
          <w:lang w:val="en-GB" w:eastAsia="nl-NL"/>
        </w:rPr>
        <w:t>Deprose</w:t>
      </w:r>
      <w:proofErr w:type="spellEnd"/>
      <w:r w:rsidRPr="00BA2A29">
        <w:rPr>
          <w:rFonts w:ascii="Amnesty Trade Gothic" w:eastAsia="Times New Roman" w:hAnsi="Amnesty Trade Gothic" w:cs="Calibri"/>
          <w:lang w:val="en-GB" w:eastAsia="nl-NL"/>
        </w:rPr>
        <w:t xml:space="preserve"> </w:t>
      </w:r>
      <w:proofErr w:type="spellStart"/>
      <w:r w:rsidRPr="00BA2A29">
        <w:rPr>
          <w:rFonts w:ascii="Amnesty Trade Gothic" w:eastAsia="Times New Roman" w:hAnsi="Amnesty Trade Gothic" w:cs="Calibri"/>
          <w:lang w:val="en-GB" w:eastAsia="nl-NL"/>
        </w:rPr>
        <w:t>Muchena</w:t>
      </w:r>
      <w:proofErr w:type="spellEnd"/>
      <w:r w:rsidRPr="00BA2A29">
        <w:rPr>
          <w:rFonts w:ascii="Amnesty Trade Gothic" w:eastAsia="Times New Roman" w:hAnsi="Amnesty Trade Gothic" w:cs="Calibri"/>
          <w:lang w:val="en-GB" w:eastAsia="nl-NL"/>
        </w:rPr>
        <w:t>, Amnesty International’s Director for East and Southern Africa.</w:t>
      </w:r>
      <w:r w:rsidRPr="00BA2A29">
        <w:rPr>
          <w:rFonts w:ascii="Amnesty Trade Gothic" w:eastAsia="Times New Roman" w:hAnsi="Amnesty Trade Gothic" w:cs="Calibri"/>
          <w:lang w:val="en-GB" w:eastAsia="nl-NL"/>
        </w:rPr>
        <w:br/>
      </w:r>
      <w:r w:rsidRPr="00BA2A29">
        <w:rPr>
          <w:rFonts w:ascii="Amnesty Trade Gothic" w:eastAsia="Times New Roman" w:hAnsi="Amnesty Trade Gothic" w:cs="Calibri"/>
          <w:lang w:val="en-GB" w:eastAsia="nl-NL"/>
        </w:rPr>
        <w:br/>
        <w:t>“The UN arms embargo hasn’t been a panacea, but the situation would almost certainly be worse without it in place. The ceasefire continues to be broken sporadically, the implementation of critical security, governance and accountability arrangements are persistently delayed, and South Sudan – awash with small arms – is also facing the public health crisis posed by COVID-19. Now is not the time to let even more weapons flow into this volatile mix.”</w:t>
      </w:r>
      <w:r w:rsidRPr="00BA2A29">
        <w:rPr>
          <w:rFonts w:ascii="Amnesty Trade Gothic" w:eastAsia="Times New Roman" w:hAnsi="Amnesty Trade Gothic" w:cs="Calibri"/>
          <w:lang w:val="en-GB" w:eastAsia="nl-NL"/>
        </w:rPr>
        <w:br/>
      </w:r>
      <w:r w:rsidRPr="00BA2A29">
        <w:rPr>
          <w:rFonts w:ascii="Amnesty Trade Gothic" w:eastAsia="Times New Roman" w:hAnsi="Amnesty Trade Gothic" w:cs="Calibri"/>
          <w:lang w:val="en-GB" w:eastAsia="nl-NL"/>
        </w:rPr>
        <w:br/>
      </w:r>
      <w:r w:rsidRPr="00BA2A29">
        <w:rPr>
          <w:rFonts w:ascii="Amnesty Trade Gothic" w:eastAsia="Times New Roman" w:hAnsi="Amnesty Trade Gothic" w:cs="Calibri"/>
          <w:b/>
          <w:bCs/>
          <w:lang w:val="en-GB" w:eastAsia="nl-NL"/>
        </w:rPr>
        <w:t>Evidence of UN arms embargo violations</w:t>
      </w:r>
      <w:r w:rsidRPr="00BA2A29">
        <w:rPr>
          <w:rFonts w:ascii="Amnesty Trade Gothic" w:eastAsia="Times New Roman" w:hAnsi="Amnesty Trade Gothic" w:cs="Calibri"/>
          <w:lang w:val="en-GB" w:eastAsia="nl-NL"/>
        </w:rPr>
        <w:br/>
      </w:r>
      <w:r w:rsidRPr="00BA2A29">
        <w:rPr>
          <w:rFonts w:ascii="Amnesty Trade Gothic" w:eastAsia="Times New Roman" w:hAnsi="Amnesty Trade Gothic" w:cs="Calibri"/>
          <w:lang w:val="en-GB" w:eastAsia="nl-NL"/>
        </w:rPr>
        <w:br/>
        <w:t xml:space="preserve">Most of the hundreds of rifles and other small arms that Amnesty International investigators observed in the hands of soldiers were acquired prior to the embargo the UN Security Council imposed on all of South Sudan in July 2018. However, several bodyguards for prominent generals from government and opposition forces alike, who would have first access to newly acquired weapons, carried models of Eastern European weapons </w:t>
      </w:r>
      <w:proofErr w:type="gramStart"/>
      <w:r w:rsidRPr="00BA2A29">
        <w:rPr>
          <w:rFonts w:ascii="Amnesty Trade Gothic" w:eastAsia="Times New Roman" w:hAnsi="Amnesty Trade Gothic" w:cs="Calibri"/>
          <w:lang w:val="en-GB" w:eastAsia="nl-NL"/>
        </w:rPr>
        <w:t>never before</w:t>
      </w:r>
      <w:proofErr w:type="gramEnd"/>
      <w:r w:rsidRPr="00BA2A29">
        <w:rPr>
          <w:rFonts w:ascii="Amnesty Trade Gothic" w:eastAsia="Times New Roman" w:hAnsi="Amnesty Trade Gothic" w:cs="Calibri"/>
          <w:lang w:val="en-GB" w:eastAsia="nl-NL"/>
        </w:rPr>
        <w:t xml:space="preserve"> documented in the country (see technical addendum for more details). Amnesty International therefore believes that these weapons were brought into South Sudan in violation of the arms embargo.</w:t>
      </w:r>
      <w:r w:rsidRPr="00BA2A29">
        <w:rPr>
          <w:rFonts w:ascii="Amnesty Trade Gothic" w:eastAsia="Times New Roman" w:hAnsi="Amnesty Trade Gothic" w:cs="Calibri"/>
          <w:lang w:val="en-GB" w:eastAsia="nl-NL"/>
        </w:rPr>
        <w:br/>
      </w:r>
      <w:r w:rsidRPr="00BA2A29">
        <w:rPr>
          <w:rFonts w:ascii="Amnesty Trade Gothic" w:eastAsia="Times New Roman" w:hAnsi="Amnesty Trade Gothic" w:cs="Calibri"/>
          <w:lang w:val="en-GB" w:eastAsia="nl-NL"/>
        </w:rPr>
        <w:br/>
      </w:r>
      <w:r w:rsidRPr="00BA2A29">
        <w:rPr>
          <w:rFonts w:ascii="Amnesty Trade Gothic" w:eastAsia="Times New Roman" w:hAnsi="Amnesty Trade Gothic" w:cs="Calibri"/>
          <w:lang w:val="en-GB" w:eastAsia="nl-NL"/>
        </w:rPr>
        <w:lastRenderedPageBreak/>
        <w:t xml:space="preserve">Amnesty International has also acquired verified photographs of ammunition used by the National Security Service (NSS) at </w:t>
      </w:r>
      <w:proofErr w:type="spellStart"/>
      <w:r w:rsidRPr="00BA2A29">
        <w:rPr>
          <w:rFonts w:ascii="Amnesty Trade Gothic" w:eastAsia="Times New Roman" w:hAnsi="Amnesty Trade Gothic" w:cs="Calibri"/>
          <w:lang w:val="en-GB" w:eastAsia="nl-NL"/>
        </w:rPr>
        <w:t>Luri</w:t>
      </w:r>
      <w:proofErr w:type="spellEnd"/>
      <w:r w:rsidRPr="00BA2A29">
        <w:rPr>
          <w:rFonts w:ascii="Amnesty Trade Gothic" w:eastAsia="Times New Roman" w:hAnsi="Amnesty Trade Gothic" w:cs="Calibri"/>
          <w:lang w:val="en-GB" w:eastAsia="nl-NL"/>
        </w:rPr>
        <w:t>, a highly secretive NSS base outside South Sudan’s capital, Juba. The images show Chinese cartridges manufactured in 2016, after China’s last acknowledged sale to South Sudan. Either these cartridges breached the arms embargo, were secretly sold beforehand, or were acquired from a third-party seller who would have broken the embargo or illicitly diverted the ammunition.</w:t>
      </w:r>
      <w:r w:rsidRPr="00BA2A29">
        <w:rPr>
          <w:rFonts w:ascii="Amnesty Trade Gothic" w:eastAsia="Times New Roman" w:hAnsi="Amnesty Trade Gothic" w:cs="Calibri"/>
          <w:lang w:val="en-GB" w:eastAsia="nl-NL"/>
        </w:rPr>
        <w:br/>
      </w:r>
      <w:r w:rsidRPr="00BA2A29">
        <w:rPr>
          <w:rFonts w:ascii="Amnesty Trade Gothic" w:eastAsia="Times New Roman" w:hAnsi="Amnesty Trade Gothic" w:cs="Calibri"/>
          <w:lang w:val="en-GB" w:eastAsia="nl-NL"/>
        </w:rPr>
        <w:br/>
        <w:t xml:space="preserve">Small arms imports are not the only likely violations. Sources have told Amnesty International that at the time the arms embargo was established, the South Sudan government’s fleet of Mi-24 attack helicopters was dysfunctional and grounded. Since then it has acquired spare parts to refurbish the helicopters, violating the arms embargo. </w:t>
      </w:r>
      <w:r w:rsidRPr="00BA2A29">
        <w:rPr>
          <w:rFonts w:ascii="Amnesty Trade Gothic" w:eastAsia="Times New Roman" w:hAnsi="Amnesty Trade Gothic" w:cs="Calibri"/>
          <w:lang w:val="en-GB" w:eastAsia="nl-NL"/>
        </w:rPr>
        <w:br/>
      </w:r>
      <w:r w:rsidRPr="00BA2A29">
        <w:rPr>
          <w:rFonts w:ascii="Amnesty Trade Gothic" w:eastAsia="Times New Roman" w:hAnsi="Amnesty Trade Gothic" w:cs="Calibri"/>
          <w:lang w:val="en-GB" w:eastAsia="nl-NL"/>
        </w:rPr>
        <w:br/>
        <w:t xml:space="preserve">Satellite imagery analysis by Amnesty International shows that several of the helicopters underwent significant maintenance at </w:t>
      </w:r>
      <w:proofErr w:type="spellStart"/>
      <w:r w:rsidRPr="00BA2A29">
        <w:rPr>
          <w:rFonts w:ascii="Amnesty Trade Gothic" w:eastAsia="Times New Roman" w:hAnsi="Amnesty Trade Gothic" w:cs="Calibri"/>
          <w:lang w:val="en-GB" w:eastAsia="nl-NL"/>
        </w:rPr>
        <w:t>Luri</w:t>
      </w:r>
      <w:proofErr w:type="spellEnd"/>
      <w:r w:rsidRPr="00BA2A29">
        <w:rPr>
          <w:rFonts w:ascii="Amnesty Trade Gothic" w:eastAsia="Times New Roman" w:hAnsi="Amnesty Trade Gothic" w:cs="Calibri"/>
          <w:lang w:val="en-GB" w:eastAsia="nl-NL"/>
        </w:rPr>
        <w:t xml:space="preserve"> and Juba International Airport in October 2018 and have been flown several times since. Two aircraft were missing twice from the ramp in Juba, on 4 March and 10 March 2019, and one was missing on 10 February 2020. There are many reasons the aircraft could have flown, but it is noteworthy that in March 2019, fighting took place against the National Salvation Front in Yei, in the southern part of the country. The Mi-24s are especially problematic in the context of South Sudan, where the heavy armed gunships have unfettered opportunity to strafe ground targets with rockets and machine guns and have been used in </w:t>
      </w:r>
      <w:hyperlink r:id="rId8" w:tgtFrame="_blank" w:history="1">
        <w:r w:rsidRPr="00BA2A29">
          <w:rPr>
            <w:rFonts w:ascii="Amnesty Trade Gothic" w:eastAsia="Times New Roman" w:hAnsi="Amnesty Trade Gothic" w:cs="Calibri"/>
            <w:color w:val="0000FF"/>
            <w:u w:val="single"/>
            <w:lang w:val="en-GB" w:eastAsia="nl-NL"/>
          </w:rPr>
          <w:t>attacks that have unlawfully killed and injured civilians</w:t>
        </w:r>
      </w:hyperlink>
      <w:r w:rsidRPr="00BA2A29">
        <w:rPr>
          <w:rFonts w:ascii="Amnesty Trade Gothic" w:eastAsia="Times New Roman" w:hAnsi="Amnesty Trade Gothic" w:cs="Calibri"/>
          <w:lang w:val="en-GB" w:eastAsia="nl-NL"/>
        </w:rPr>
        <w:t>.</w:t>
      </w:r>
      <w:r w:rsidRPr="00BA2A29">
        <w:rPr>
          <w:rFonts w:ascii="Amnesty Trade Gothic" w:eastAsia="Times New Roman" w:hAnsi="Amnesty Trade Gothic" w:cs="Calibri"/>
          <w:lang w:val="en-GB" w:eastAsia="nl-NL"/>
        </w:rPr>
        <w:br/>
      </w:r>
      <w:r w:rsidRPr="00BA2A29">
        <w:rPr>
          <w:rFonts w:ascii="Amnesty Trade Gothic" w:eastAsia="Times New Roman" w:hAnsi="Amnesty Trade Gothic" w:cs="Calibri"/>
          <w:lang w:val="en-GB" w:eastAsia="nl-NL"/>
        </w:rPr>
        <w:br/>
        <w:t>“Just one of these attack helicopters costs USD $36 million, and parts and maintenance come at a premium, particularly when these components violate a UN arms embargo.</w:t>
      </w:r>
      <w:r w:rsidRPr="00BA2A29">
        <w:rPr>
          <w:rFonts w:ascii="Amnesty Trade Gothic" w:eastAsia="Times New Roman" w:hAnsi="Amnesty Trade Gothic" w:cs="Calibri"/>
          <w:sz w:val="20"/>
          <w:szCs w:val="20"/>
          <w:lang w:val="en-GB" w:eastAsia="nl-NL"/>
        </w:rPr>
        <w:t xml:space="preserve"> </w:t>
      </w:r>
      <w:r w:rsidRPr="00BA2A29">
        <w:rPr>
          <w:rFonts w:ascii="Amnesty Trade Gothic" w:eastAsia="Times New Roman" w:hAnsi="Amnesty Trade Gothic" w:cs="Calibri"/>
          <w:lang w:val="en-GB" w:eastAsia="nl-NL"/>
        </w:rPr>
        <w:t>Given the tremendous challenges facing South Sudan’s grossly under-funded health and social welfare systems – particularly in responding to the COVID-19 pandemic – priority must be given to protecting people's health and livelihoods, rather than purchasing and importing arms.</w:t>
      </w:r>
      <w:r w:rsidRPr="00BA2A29">
        <w:rPr>
          <w:rFonts w:ascii="Amnesty Trade Gothic" w:eastAsia="Times New Roman" w:hAnsi="Amnesty Trade Gothic" w:cs="Calibri"/>
          <w:sz w:val="20"/>
          <w:szCs w:val="20"/>
          <w:lang w:val="en-GB" w:eastAsia="nl-NL"/>
        </w:rPr>
        <w:t xml:space="preserve"> </w:t>
      </w:r>
      <w:r w:rsidRPr="00BA2A29">
        <w:rPr>
          <w:rFonts w:ascii="Amnesty Trade Gothic" w:eastAsia="Times New Roman" w:hAnsi="Amnesty Trade Gothic" w:cs="Calibri"/>
          <w:lang w:val="en-GB" w:eastAsia="nl-NL"/>
        </w:rPr>
        <w:t xml:space="preserve">The embargo must remain, be strengthened and independent monitors based in South Sudan must be mandated to inspect exempted shipments,” said </w:t>
      </w:r>
      <w:proofErr w:type="spellStart"/>
      <w:r w:rsidRPr="00BA2A29">
        <w:rPr>
          <w:rFonts w:ascii="Amnesty Trade Gothic" w:eastAsia="Times New Roman" w:hAnsi="Amnesty Trade Gothic" w:cs="Calibri"/>
          <w:lang w:val="en-GB" w:eastAsia="nl-NL"/>
        </w:rPr>
        <w:t>Deprose</w:t>
      </w:r>
      <w:proofErr w:type="spellEnd"/>
      <w:r w:rsidRPr="00BA2A29">
        <w:rPr>
          <w:rFonts w:ascii="Amnesty Trade Gothic" w:eastAsia="Times New Roman" w:hAnsi="Amnesty Trade Gothic" w:cs="Calibri"/>
          <w:lang w:val="en-GB" w:eastAsia="nl-NL"/>
        </w:rPr>
        <w:t xml:space="preserve"> </w:t>
      </w:r>
      <w:proofErr w:type="spellStart"/>
      <w:r w:rsidRPr="00BA2A29">
        <w:rPr>
          <w:rFonts w:ascii="Amnesty Trade Gothic" w:eastAsia="Times New Roman" w:hAnsi="Amnesty Trade Gothic" w:cs="Calibri"/>
          <w:lang w:val="en-GB" w:eastAsia="nl-NL"/>
        </w:rPr>
        <w:t>Muchena</w:t>
      </w:r>
      <w:proofErr w:type="spellEnd"/>
      <w:r w:rsidRPr="00BA2A29">
        <w:rPr>
          <w:rFonts w:ascii="Amnesty Trade Gothic" w:eastAsia="Times New Roman" w:hAnsi="Amnesty Trade Gothic" w:cs="Calibri"/>
          <w:lang w:val="en-GB" w:eastAsia="nl-NL"/>
        </w:rPr>
        <w:t>.</w:t>
      </w:r>
      <w:r w:rsidRPr="00BA2A29">
        <w:rPr>
          <w:rFonts w:ascii="Amnesty Trade Gothic" w:eastAsia="Times New Roman" w:hAnsi="Amnesty Trade Gothic" w:cs="Calibri"/>
          <w:lang w:val="en-GB" w:eastAsia="nl-NL"/>
        </w:rPr>
        <w:br/>
      </w:r>
      <w:r w:rsidRPr="00BA2A29">
        <w:rPr>
          <w:rFonts w:ascii="Amnesty Trade Gothic" w:eastAsia="Times New Roman" w:hAnsi="Amnesty Trade Gothic" w:cs="Calibri"/>
          <w:lang w:val="en-GB" w:eastAsia="nl-NL"/>
        </w:rPr>
        <w:br/>
      </w:r>
      <w:r w:rsidRPr="00BA2A29">
        <w:rPr>
          <w:rFonts w:ascii="Amnesty Trade Gothic" w:eastAsia="Times New Roman" w:hAnsi="Amnesty Trade Gothic" w:cs="Calibri"/>
          <w:b/>
          <w:bCs/>
          <w:lang w:val="en-GB" w:eastAsia="nl-NL"/>
        </w:rPr>
        <w:t>Weapons hidden from monitors</w:t>
      </w:r>
      <w:r w:rsidRPr="00BA2A29">
        <w:rPr>
          <w:rFonts w:ascii="Amnesty Trade Gothic" w:eastAsia="Times New Roman" w:hAnsi="Amnesty Trade Gothic" w:cs="Calibri"/>
          <w:lang w:val="en-GB" w:eastAsia="nl-NL"/>
        </w:rPr>
        <w:br/>
      </w:r>
      <w:r w:rsidRPr="00BA2A29">
        <w:rPr>
          <w:rFonts w:ascii="Amnesty Trade Gothic" w:eastAsia="Times New Roman" w:hAnsi="Amnesty Trade Gothic" w:cs="Calibri"/>
          <w:lang w:val="en-GB" w:eastAsia="nl-NL"/>
        </w:rPr>
        <w:br/>
        <w:t>As part of the Revitalized Agreement on the Resolution of the Conflict in the Republic of South Sudan (R-ARCSS) signed in September 2018, government and opposition forces committed to moving troops to joint cantonment sites, turning in their weapons to independently monitored armouries, and beginning a training process to form unified forces as a step towards building a new military.</w:t>
      </w:r>
      <w:r w:rsidRPr="00BA2A29">
        <w:rPr>
          <w:rFonts w:ascii="Amnesty Trade Gothic" w:eastAsia="Times New Roman" w:hAnsi="Amnesty Trade Gothic" w:cs="Calibri"/>
          <w:lang w:val="en-GB" w:eastAsia="nl-NL"/>
        </w:rPr>
        <w:br/>
      </w:r>
      <w:r w:rsidRPr="00BA2A29">
        <w:rPr>
          <w:rFonts w:ascii="Amnesty Trade Gothic" w:eastAsia="Times New Roman" w:hAnsi="Amnesty Trade Gothic" w:cs="Calibri"/>
          <w:lang w:val="en-GB" w:eastAsia="nl-NL"/>
        </w:rPr>
        <w:br/>
        <w:t>However, Amnesty International investigators did not find this disarmament process occurring at any of the 12 sites visited. Some fighters did not bring their weapons to the cantonment sites, as a wariness of the peace process prompted SSPDF and opposition forces to retain their arms. In other cases, fighters arrived with weapons but then hid them away in their dwellings rather than turn them in.</w:t>
      </w:r>
      <w:r w:rsidRPr="00BA2A29">
        <w:rPr>
          <w:rFonts w:ascii="Amnesty Trade Gothic" w:eastAsia="Times New Roman" w:hAnsi="Amnesty Trade Gothic" w:cs="Calibri"/>
          <w:lang w:val="en-GB" w:eastAsia="nl-NL"/>
        </w:rPr>
        <w:br/>
      </w:r>
      <w:r w:rsidRPr="00BA2A29">
        <w:rPr>
          <w:rFonts w:ascii="Amnesty Trade Gothic" w:eastAsia="Times New Roman" w:hAnsi="Amnesty Trade Gothic" w:cs="Calibri"/>
          <w:lang w:val="en-GB" w:eastAsia="nl-NL"/>
        </w:rPr>
        <w:br/>
        <w:t xml:space="preserve">The only site that had a nominally established armoury was </w:t>
      </w:r>
      <w:proofErr w:type="spellStart"/>
      <w:r w:rsidRPr="00BA2A29">
        <w:rPr>
          <w:rFonts w:ascii="Amnesty Trade Gothic" w:eastAsia="Times New Roman" w:hAnsi="Amnesty Trade Gothic" w:cs="Calibri"/>
          <w:lang w:val="en-GB" w:eastAsia="nl-NL"/>
        </w:rPr>
        <w:t>Gorom</w:t>
      </w:r>
      <w:proofErr w:type="spellEnd"/>
      <w:r w:rsidRPr="00BA2A29">
        <w:rPr>
          <w:rFonts w:ascii="Amnesty Trade Gothic" w:eastAsia="Times New Roman" w:hAnsi="Amnesty Trade Gothic" w:cs="Calibri"/>
          <w:lang w:val="en-GB" w:eastAsia="nl-NL"/>
        </w:rPr>
        <w:t>, where the special VIP protection force is being formed and trained. In a presentation to diplomats and independent ceasefire monitors, the brigadier general leading the training there said they had dedicated four shipping containers to store weapons. However, when Amnesty International researchers requested the containers be opened, they discovered they were all stuffed with bags of grain stacked to the ceiling, and only a handful of small arms were laid against the door of a single container.</w:t>
      </w:r>
      <w:r w:rsidRPr="00BA2A29">
        <w:rPr>
          <w:rFonts w:ascii="Amnesty Trade Gothic" w:eastAsia="Times New Roman" w:hAnsi="Amnesty Trade Gothic" w:cs="Calibri"/>
          <w:lang w:val="en-GB" w:eastAsia="nl-NL"/>
        </w:rPr>
        <w:br/>
      </w:r>
      <w:r w:rsidRPr="00BA2A29">
        <w:rPr>
          <w:rFonts w:ascii="Amnesty Trade Gothic" w:eastAsia="Times New Roman" w:hAnsi="Amnesty Trade Gothic" w:cs="Calibri"/>
          <w:lang w:val="en-GB" w:eastAsia="nl-NL"/>
        </w:rPr>
        <w:br/>
      </w:r>
      <w:r w:rsidRPr="00BA2A29">
        <w:rPr>
          <w:rFonts w:ascii="Amnesty Trade Gothic" w:eastAsia="Times New Roman" w:hAnsi="Amnesty Trade Gothic" w:cs="Calibri"/>
          <w:lang w:val="en-GB" w:eastAsia="nl-NL"/>
        </w:rPr>
        <w:lastRenderedPageBreak/>
        <w:t xml:space="preserve">The government carefully orchestrates what monitors can see and blocks access to strategic sites, thereby effectively largely controlling what information is reported to IGAD. For example, in December 2018, when three ceasefire monitors and their driver attempted to gain entry to </w:t>
      </w:r>
      <w:proofErr w:type="spellStart"/>
      <w:r w:rsidRPr="00BA2A29">
        <w:rPr>
          <w:rFonts w:ascii="Amnesty Trade Gothic" w:eastAsia="Times New Roman" w:hAnsi="Amnesty Trade Gothic" w:cs="Calibri"/>
          <w:lang w:val="en-GB" w:eastAsia="nl-NL"/>
        </w:rPr>
        <w:t>Luri</w:t>
      </w:r>
      <w:proofErr w:type="spellEnd"/>
      <w:r w:rsidRPr="00BA2A29">
        <w:rPr>
          <w:rFonts w:ascii="Amnesty Trade Gothic" w:eastAsia="Times New Roman" w:hAnsi="Amnesty Trade Gothic" w:cs="Calibri"/>
          <w:lang w:val="en-GB" w:eastAsia="nl-NL"/>
        </w:rPr>
        <w:t>, NSS officers arbitrarily detained them, blindfolding, handcuffing and physically assaulting them. The monitors were turned away after NSS agents stole their money and valuables.</w:t>
      </w:r>
      <w:r w:rsidRPr="00BA2A29">
        <w:rPr>
          <w:rFonts w:ascii="Amnesty Trade Gothic" w:eastAsia="Times New Roman" w:hAnsi="Amnesty Trade Gothic" w:cs="Calibri"/>
          <w:lang w:val="en-GB" w:eastAsia="nl-NL"/>
        </w:rPr>
        <w:br/>
      </w:r>
      <w:r w:rsidRPr="00BA2A29">
        <w:rPr>
          <w:rFonts w:ascii="Amnesty Trade Gothic" w:eastAsia="Times New Roman" w:hAnsi="Amnesty Trade Gothic" w:cs="Calibri"/>
          <w:lang w:val="en-GB" w:eastAsia="nl-NL"/>
        </w:rPr>
        <w:br/>
      </w:r>
      <w:r w:rsidRPr="00BA2A29">
        <w:rPr>
          <w:rFonts w:ascii="Amnesty Trade Gothic" w:eastAsia="Times New Roman" w:hAnsi="Amnesty Trade Gothic" w:cs="Calibri"/>
          <w:b/>
          <w:bCs/>
          <w:lang w:val="en-GB" w:eastAsia="nl-NL"/>
        </w:rPr>
        <w:t>Child soldiers and other violations</w:t>
      </w:r>
      <w:r w:rsidRPr="00BA2A29">
        <w:rPr>
          <w:rFonts w:ascii="Amnesty Trade Gothic" w:eastAsia="Times New Roman" w:hAnsi="Amnesty Trade Gothic" w:cs="Calibri"/>
          <w:lang w:val="en-GB" w:eastAsia="nl-NL"/>
        </w:rPr>
        <w:br/>
      </w:r>
      <w:r w:rsidRPr="00BA2A29">
        <w:rPr>
          <w:rFonts w:ascii="Amnesty Trade Gothic" w:eastAsia="Times New Roman" w:hAnsi="Amnesty Trade Gothic" w:cs="Calibri"/>
          <w:lang w:val="en-GB" w:eastAsia="nl-NL"/>
        </w:rPr>
        <w:br/>
        <w:t xml:space="preserve">During the investigation, Amnesty International observed child soldiers present in at least two cantonment and training sites, within ranks of government and opposition forces, including the VIP protection force. UNICEF estimates there are 19,000 children used by armed forces and armed groups in South Sudan as of late July 2019. Only 53 have been released from </w:t>
      </w:r>
      <w:r w:rsidRPr="00BA2A29">
        <w:rPr>
          <w:rFonts w:ascii="Amnesty Trade Gothic" w:eastAsia="Times New Roman" w:hAnsi="Amnesty Trade Gothic" w:cs="Calibri"/>
          <w:color w:val="000000"/>
          <w:shd w:val="clear" w:color="auto" w:fill="FFFFFF"/>
          <w:lang w:val="en-GB" w:eastAsia="nl-NL"/>
        </w:rPr>
        <w:t>barracks, bases and cantonment sites as at 7 February 2020</w:t>
      </w:r>
      <w:r w:rsidRPr="00BA2A29">
        <w:rPr>
          <w:rFonts w:ascii="Amnesty Trade Gothic" w:eastAsia="Times New Roman" w:hAnsi="Amnesty Trade Gothic" w:cs="Calibri"/>
          <w:lang w:val="en-GB" w:eastAsia="nl-NL"/>
        </w:rPr>
        <w:t xml:space="preserve">. </w:t>
      </w:r>
      <w:r w:rsidRPr="00BA2A29">
        <w:rPr>
          <w:rFonts w:ascii="Amnesty Trade Gothic" w:eastAsia="Times New Roman" w:hAnsi="Amnesty Trade Gothic" w:cs="Calibri"/>
          <w:lang w:val="en-GB" w:eastAsia="nl-NL"/>
        </w:rPr>
        <w:br/>
      </w:r>
      <w:r w:rsidRPr="00BA2A29">
        <w:rPr>
          <w:rFonts w:ascii="Amnesty Trade Gothic" w:eastAsia="Times New Roman" w:hAnsi="Amnesty Trade Gothic" w:cs="Calibri"/>
          <w:lang w:val="en-GB" w:eastAsia="nl-NL"/>
        </w:rPr>
        <w:br/>
        <w:t xml:space="preserve">In February 2020, the government signed an action plan with the UN to end and prevent all grave violations against children. The SPLA-IO and SSOA endorsed the plan which will apply to the opposition forces as they unify with government forces. Two weeks after the signing of the action plan, on 26 February, 15 children associated with armed forces and armed groups were released, but more needs to be done to end the perpetration of violations against children affected by conflict and holding those responsible for it to account.  </w:t>
      </w:r>
      <w:r w:rsidRPr="00BA2A29">
        <w:rPr>
          <w:rFonts w:ascii="Amnesty Trade Gothic" w:eastAsia="Times New Roman" w:hAnsi="Amnesty Trade Gothic" w:cs="Calibri"/>
          <w:lang w:val="en-GB" w:eastAsia="nl-NL"/>
        </w:rPr>
        <w:br/>
      </w:r>
      <w:r w:rsidRPr="00BA2A29">
        <w:rPr>
          <w:rFonts w:ascii="Amnesty Trade Gothic" w:eastAsia="Times New Roman" w:hAnsi="Amnesty Trade Gothic" w:cs="Calibri"/>
          <w:lang w:val="en-GB" w:eastAsia="nl-NL"/>
        </w:rPr>
        <w:br/>
        <w:t xml:space="preserve">Besides blatant UN arms embargo violations, the Government of South Sudan has also violated sales agreements for legally acquired weapons. In 2014, it purchased armoured vehicles from STREIT Group, a Canadian company with a major manufacturing plant in the United Arab Emirates that typically supplies African countries. At the time of the sale, the Government of South Sudan promised only to use the vehicles for policing. </w:t>
      </w:r>
      <w:r w:rsidRPr="00BA2A29">
        <w:rPr>
          <w:rFonts w:ascii="Amnesty Trade Gothic" w:eastAsia="Times New Roman" w:hAnsi="Amnesty Trade Gothic" w:cs="Calibri"/>
          <w:lang w:val="en-GB" w:eastAsia="nl-NL"/>
        </w:rPr>
        <w:br/>
      </w:r>
      <w:r w:rsidRPr="00BA2A29">
        <w:rPr>
          <w:rFonts w:ascii="Amnesty Trade Gothic" w:eastAsia="Times New Roman" w:hAnsi="Amnesty Trade Gothic" w:cs="Calibri"/>
          <w:lang w:val="en-GB" w:eastAsia="nl-NL"/>
        </w:rPr>
        <w:br/>
        <w:t xml:space="preserve">However, photographs obtained by Amnesty International show the vehicles being used in military operations against opposition forces, in violation of the sales agreement. And during its recent field investigation, Amnesty International researchers observed one STREIT Typhoon armoured vehicle in Western </w:t>
      </w:r>
      <w:proofErr w:type="spellStart"/>
      <w:r w:rsidRPr="00BA2A29">
        <w:rPr>
          <w:rFonts w:ascii="Amnesty Trade Gothic" w:eastAsia="Times New Roman" w:hAnsi="Amnesty Trade Gothic" w:cs="Calibri"/>
          <w:lang w:val="en-GB" w:eastAsia="nl-NL"/>
        </w:rPr>
        <w:t>Equatoria</w:t>
      </w:r>
      <w:proofErr w:type="spellEnd"/>
      <w:r w:rsidRPr="00BA2A29">
        <w:rPr>
          <w:rFonts w:ascii="Amnesty Trade Gothic" w:eastAsia="Times New Roman" w:hAnsi="Amnesty Trade Gothic" w:cs="Calibri"/>
          <w:lang w:val="en-GB" w:eastAsia="nl-NL"/>
        </w:rPr>
        <w:t xml:space="preserve"> State in the south-west of the country, a tense strategic area that saw persistent fighting from 2016 until 2019. This shows that the government continues its practice of illicit diversion.</w:t>
      </w:r>
      <w:r w:rsidRPr="00BA2A29">
        <w:rPr>
          <w:rFonts w:ascii="Amnesty Trade Gothic" w:eastAsia="Times New Roman" w:hAnsi="Amnesty Trade Gothic" w:cs="Calibri"/>
          <w:lang w:val="en-GB" w:eastAsia="nl-NL"/>
        </w:rPr>
        <w:br/>
      </w:r>
      <w:r w:rsidRPr="00BA2A29">
        <w:rPr>
          <w:rFonts w:ascii="Amnesty Trade Gothic" w:eastAsia="Times New Roman" w:hAnsi="Amnesty Trade Gothic" w:cs="Calibri"/>
          <w:lang w:val="en-GB" w:eastAsia="nl-NL"/>
        </w:rPr>
        <w:br/>
        <w:t xml:space="preserve">“Until forces in South Sudan stop illegally concealing weapons, and use the ones they have responsibly, the arms embargo must stay in place. The security situation in South Sudan is too fragile while basic international norms, such as the prohibition of the recruitment and use of child soldiers, continue to be violated. South Sudan must seriously tackle these problems and the UN Security Council must renew the arms embargo to stem the flow of weapons into the country,” said </w:t>
      </w:r>
      <w:proofErr w:type="spellStart"/>
      <w:r w:rsidRPr="00BA2A29">
        <w:rPr>
          <w:rFonts w:ascii="Amnesty Trade Gothic" w:eastAsia="Times New Roman" w:hAnsi="Amnesty Trade Gothic" w:cs="Calibri"/>
          <w:lang w:val="en-GB" w:eastAsia="nl-NL"/>
        </w:rPr>
        <w:t>Deprose</w:t>
      </w:r>
      <w:proofErr w:type="spellEnd"/>
      <w:r w:rsidRPr="00BA2A29">
        <w:rPr>
          <w:rFonts w:ascii="Amnesty Trade Gothic" w:eastAsia="Times New Roman" w:hAnsi="Amnesty Trade Gothic" w:cs="Calibri"/>
          <w:lang w:val="en-GB" w:eastAsia="nl-NL"/>
        </w:rPr>
        <w:t xml:space="preserve"> </w:t>
      </w:r>
      <w:proofErr w:type="spellStart"/>
      <w:r w:rsidRPr="00BA2A29">
        <w:rPr>
          <w:rFonts w:ascii="Amnesty Trade Gothic" w:eastAsia="Times New Roman" w:hAnsi="Amnesty Trade Gothic" w:cs="Calibri"/>
          <w:lang w:val="en-GB" w:eastAsia="nl-NL"/>
        </w:rPr>
        <w:t>Muchena</w:t>
      </w:r>
      <w:proofErr w:type="spellEnd"/>
      <w:r w:rsidRPr="00BA2A29">
        <w:rPr>
          <w:rFonts w:ascii="Amnesty Trade Gothic" w:eastAsia="Times New Roman" w:hAnsi="Amnesty Trade Gothic" w:cs="Calibri"/>
          <w:lang w:val="en-GB" w:eastAsia="nl-NL"/>
        </w:rPr>
        <w:t>.</w:t>
      </w:r>
    </w:p>
    <w:p w14:paraId="2F2329E9" w14:textId="77777777" w:rsidR="00C45979" w:rsidRPr="00BA2A29" w:rsidRDefault="00BA2A29">
      <w:pPr>
        <w:rPr>
          <w:lang w:val="en-US"/>
        </w:rPr>
      </w:pPr>
      <w:bookmarkStart w:id="0" w:name="_GoBack"/>
      <w:bookmarkEnd w:id="0"/>
    </w:p>
    <w:sectPr w:rsidR="00C45979" w:rsidRPr="00BA2A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4F163" w14:textId="77777777" w:rsidR="00BA2A29" w:rsidRDefault="00BA2A29" w:rsidP="00BA2A29">
      <w:pPr>
        <w:spacing w:after="0" w:line="240" w:lineRule="auto"/>
      </w:pPr>
      <w:r>
        <w:separator/>
      </w:r>
    </w:p>
  </w:endnote>
  <w:endnote w:type="continuationSeparator" w:id="0">
    <w:p w14:paraId="39A04280" w14:textId="77777777" w:rsidR="00BA2A29" w:rsidRDefault="00BA2A29" w:rsidP="00BA2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DA4D2" w14:textId="77777777" w:rsidR="00BA2A29" w:rsidRDefault="00BA2A29" w:rsidP="00BA2A29">
      <w:pPr>
        <w:spacing w:after="0" w:line="240" w:lineRule="auto"/>
      </w:pPr>
      <w:r>
        <w:separator/>
      </w:r>
    </w:p>
  </w:footnote>
  <w:footnote w:type="continuationSeparator" w:id="0">
    <w:p w14:paraId="03CFBBE4" w14:textId="77777777" w:rsidR="00BA2A29" w:rsidRDefault="00BA2A29" w:rsidP="00BA2A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12436C"/>
    <w:multiLevelType w:val="multilevel"/>
    <w:tmpl w:val="7E28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A29"/>
    <w:rsid w:val="0004596B"/>
    <w:rsid w:val="001435B2"/>
    <w:rsid w:val="001A5CB5"/>
    <w:rsid w:val="005C041D"/>
    <w:rsid w:val="005F6639"/>
    <w:rsid w:val="00773C22"/>
    <w:rsid w:val="007F0707"/>
    <w:rsid w:val="009E5FA8"/>
    <w:rsid w:val="00BA2A29"/>
    <w:rsid w:val="00C317C8"/>
    <w:rsid w:val="00DB5224"/>
    <w:rsid w:val="00FA50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8E164"/>
  <w15:chartTrackingRefBased/>
  <w15:docId w15:val="{2A9E0AE1-5836-4D2F-A84D-81A0A9575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A2A2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BA2A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89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latest/news/2016/10/south-sudan-deliberate-killings-by-government-troops-as-un-forces-fail-to-protect-civilians/" TargetMode="External"/><Relationship Id="rId3" Type="http://schemas.openxmlformats.org/officeDocument/2006/relationships/settings" Target="settings.xml"/><Relationship Id="rId7" Type="http://schemas.openxmlformats.org/officeDocument/2006/relationships/hyperlink" Target="https://www.amnesty.org/en/latest/news/2018/09/war-crimes-in-unity-state-south-sud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1533</Words>
  <Characters>8432</Characters>
  <Application>Microsoft Office Word</Application>
  <DocSecurity>0</DocSecurity>
  <Lines>70</Lines>
  <Paragraphs>19</Paragraphs>
  <ScaleCrop>false</ScaleCrop>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Booij</dc:creator>
  <cp:keywords/>
  <dc:description/>
  <cp:lastModifiedBy>Bernadette Booij</cp:lastModifiedBy>
  <cp:revision>1</cp:revision>
  <dcterms:created xsi:type="dcterms:W3CDTF">2020-04-28T12:38:00Z</dcterms:created>
  <dcterms:modified xsi:type="dcterms:W3CDTF">2020-04-28T12:46:00Z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085100-56a4-4662-94ad-723e9994b959_Enabled">
    <vt:lpwstr>True</vt:lpwstr>
  </property>
  <property fmtid="{D5CDD505-2E9C-101B-9397-08002B2CF9AE}" pid="3" name="MSIP_Label_ab085100-56a4-4662-94ad-723e9994b959_SiteId">
    <vt:lpwstr>c2dbf829-378d-44c1-b47a-1c043924ddf3</vt:lpwstr>
  </property>
  <property fmtid="{D5CDD505-2E9C-101B-9397-08002B2CF9AE}" pid="4" name="MSIP_Label_ab085100-56a4-4662-94ad-723e9994b959_Owner">
    <vt:lpwstr>b.Booij@amnesty.nl</vt:lpwstr>
  </property>
  <property fmtid="{D5CDD505-2E9C-101B-9397-08002B2CF9AE}" pid="5" name="MSIP_Label_ab085100-56a4-4662-94ad-723e9994b959_SetDate">
    <vt:lpwstr>2020-04-28T12:46:35.3257773Z</vt:lpwstr>
  </property>
  <property fmtid="{D5CDD505-2E9C-101B-9397-08002B2CF9AE}" pid="6" name="MSIP_Label_ab085100-56a4-4662-94ad-723e9994b959_Name">
    <vt:lpwstr>Internal</vt:lpwstr>
  </property>
  <property fmtid="{D5CDD505-2E9C-101B-9397-08002B2CF9AE}" pid="7" name="MSIP_Label_ab085100-56a4-4662-94ad-723e9994b959_Application">
    <vt:lpwstr>Microsoft Azure Information Protection</vt:lpwstr>
  </property>
  <property fmtid="{D5CDD505-2E9C-101B-9397-08002B2CF9AE}" pid="8" name="MSIP_Label_ab085100-56a4-4662-94ad-723e9994b959_Extended_MSFT_Method">
    <vt:lpwstr>Automatic</vt:lpwstr>
  </property>
  <property fmtid="{D5CDD505-2E9C-101B-9397-08002B2CF9AE}" pid="9" name="Sensitivity">
    <vt:lpwstr>Internal</vt:lpwstr>
  </property>
</Properties>
</file>